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767D1F4E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ED2B8B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9</w:t>
      </w: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64E816E0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403CC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9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9A3F45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BDA394F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614963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4514DAEA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51C79776" w14:textId="69D70627" w:rsidR="00403CC3" w:rsidRPr="00403CC3" w:rsidRDefault="00403CC3" w:rsidP="00403C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  <w:r w:rsidRPr="00403CC3"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  <w:t xml:space="preserve">Dostawa paliwa lotniczego JET A-1 wraz z dowozem do Portu Lotniczego Wrocław S.A. w roku 2025 </w:t>
      </w:r>
    </w:p>
    <w:p w14:paraId="3CEFBB91" w14:textId="059DDE58" w:rsidR="006A5A65" w:rsidRPr="00723814" w:rsidRDefault="009A3F45" w:rsidP="009A3F4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9A3F4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9A3F45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403CC3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9</w:t>
      </w:r>
      <w:r w:rsidRPr="00723814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/2024/NZP</w:t>
      </w:r>
    </w:p>
    <w:p w14:paraId="71C1F00D" w14:textId="70BA7A38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688A455C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AB4D2E">
        <w:rPr>
          <w:rFonts w:ascii="Arial" w:hAnsi="Arial" w:cs="Arial"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A7C78"/>
    <w:rsid w:val="0011240E"/>
    <w:rsid w:val="00113A6C"/>
    <w:rsid w:val="00165B02"/>
    <w:rsid w:val="001B01C0"/>
    <w:rsid w:val="00242119"/>
    <w:rsid w:val="00246320"/>
    <w:rsid w:val="002E2ABC"/>
    <w:rsid w:val="00313522"/>
    <w:rsid w:val="003310B8"/>
    <w:rsid w:val="003F0DD1"/>
    <w:rsid w:val="00403CC3"/>
    <w:rsid w:val="0054104A"/>
    <w:rsid w:val="005F0EE0"/>
    <w:rsid w:val="00614963"/>
    <w:rsid w:val="006A5A65"/>
    <w:rsid w:val="006D690D"/>
    <w:rsid w:val="006E2210"/>
    <w:rsid w:val="00723814"/>
    <w:rsid w:val="00736C36"/>
    <w:rsid w:val="008E696D"/>
    <w:rsid w:val="009A3F45"/>
    <w:rsid w:val="00AB4D2E"/>
    <w:rsid w:val="00AD7CAA"/>
    <w:rsid w:val="00B31AA1"/>
    <w:rsid w:val="00E03462"/>
    <w:rsid w:val="00ED2B8B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C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23</cp:revision>
  <dcterms:created xsi:type="dcterms:W3CDTF">2023-09-26T13:32:00Z</dcterms:created>
  <dcterms:modified xsi:type="dcterms:W3CDTF">2024-10-28T14:52:00Z</dcterms:modified>
</cp:coreProperties>
</file>