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C9687" w14:textId="34F0537C" w:rsidR="003D612D" w:rsidRDefault="003D612D" w:rsidP="003D612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4.</w:t>
      </w:r>
      <w:r w:rsidR="007366BA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. do SWZ</w:t>
      </w:r>
    </w:p>
    <w:p w14:paraId="2874BF24" w14:textId="49C99F15" w:rsidR="008B1781" w:rsidRPr="008B1781" w:rsidRDefault="008B1781" w:rsidP="008B1781">
      <w:pPr>
        <w:spacing w:after="0" w:line="240" w:lineRule="auto"/>
        <w:jc w:val="right"/>
        <w:rPr>
          <w:rFonts w:ascii="Arial" w:hAnsi="Arial" w:cs="Arial"/>
          <w:bCs/>
          <w:sz w:val="20"/>
          <w:szCs w:val="20"/>
        </w:rPr>
      </w:pPr>
      <w:r w:rsidRPr="008B1781">
        <w:rPr>
          <w:rFonts w:ascii="Arial" w:hAnsi="Arial" w:cs="Arial"/>
          <w:bCs/>
          <w:sz w:val="20"/>
          <w:szCs w:val="20"/>
        </w:rPr>
        <w:t xml:space="preserve">sprawa </w:t>
      </w:r>
      <w:r w:rsidR="00734255">
        <w:rPr>
          <w:rFonts w:ascii="Arial" w:hAnsi="Arial" w:cs="Arial"/>
          <w:bCs/>
          <w:sz w:val="20"/>
          <w:szCs w:val="20"/>
        </w:rPr>
        <w:t>5</w:t>
      </w:r>
      <w:r w:rsidRPr="008B1781">
        <w:rPr>
          <w:rFonts w:ascii="Arial" w:hAnsi="Arial" w:cs="Arial"/>
          <w:bCs/>
          <w:sz w:val="20"/>
          <w:szCs w:val="20"/>
        </w:rPr>
        <w:t>/2022/NZP</w:t>
      </w:r>
    </w:p>
    <w:p w14:paraId="33001864" w14:textId="77777777" w:rsidR="003D612D" w:rsidRDefault="003D612D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96734D7" w14:textId="2A87B38E" w:rsidR="00D81585" w:rsidRDefault="00D81585" w:rsidP="009B482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670D85B" w14:textId="77777777" w:rsidR="009B482A" w:rsidRDefault="009B482A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4372548D" w14:textId="7396420D" w:rsidR="00D81585" w:rsidRDefault="00D81585" w:rsidP="009B482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9B482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9B482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E6085D5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</w:t>
      </w:r>
      <w:r w:rsidR="00243636">
        <w:rPr>
          <w:rFonts w:ascii="Arial" w:hAnsi="Arial" w:cs="Arial"/>
          <w:b/>
          <w:u w:val="single"/>
        </w:rPr>
        <w:t>e</w:t>
      </w:r>
      <w:r>
        <w:rPr>
          <w:rFonts w:ascii="Arial" w:hAnsi="Arial" w:cs="Arial"/>
          <w:b/>
          <w:u w:val="single"/>
        </w:rPr>
        <w:t xml:space="preserve"> podmiotu udostępniającego zasoby </w:t>
      </w:r>
    </w:p>
    <w:p w14:paraId="16CC4894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2B9281D7" w14:textId="360904D2" w:rsidR="005E21A9" w:rsidRDefault="005E21A9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B482A">
        <w:rPr>
          <w:rFonts w:ascii="Arial" w:hAnsi="Arial" w:cs="Arial"/>
          <w:b/>
          <w:sz w:val="20"/>
          <w:szCs w:val="20"/>
        </w:rPr>
        <w:t xml:space="preserve">DOTYCZĄCE PRZESŁANEK WYKLUCZENIA Z ART. 5K ROZPORZĄDZENIA 833/2014 ORAZ ART. 7 UST. 1 USTAWY </w:t>
      </w:r>
      <w:r w:rsidRPr="009B482A">
        <w:rPr>
          <w:rFonts w:ascii="Arial" w:hAnsi="Arial" w:cs="Arial"/>
          <w:b/>
          <w:caps/>
          <w:sz w:val="20"/>
          <w:szCs w:val="20"/>
        </w:rPr>
        <w:t>o szczególnych rozwiązaniach w zakresie przeciwdziałania wspieraniu agresji na Ukrainę oraz służących ochronie bezpieczeństwa narodowego</w:t>
      </w:r>
    </w:p>
    <w:p w14:paraId="130AC8D4" w14:textId="77777777" w:rsidR="009B482A" w:rsidRP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15186F93" w14:textId="1FC72D02" w:rsidR="00D81585" w:rsidRDefault="00D81585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37165DD9" w14:textId="77777777" w:rsidR="009B482A" w:rsidRDefault="009B482A" w:rsidP="009B482A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</w:p>
    <w:p w14:paraId="3907B347" w14:textId="28390907" w:rsidR="00A03DE2" w:rsidRDefault="009B482A" w:rsidP="00A03DE2">
      <w:pPr>
        <w:ind w:right="849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14:paraId="29117F4C" w14:textId="4C7E9365" w:rsidR="00734255" w:rsidRDefault="00734255" w:rsidP="00734255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20"/>
          <w:szCs w:val="20"/>
        </w:rPr>
      </w:pPr>
      <w:r>
        <w:rPr>
          <w:rFonts w:ascii="Arial" w:hAnsi="Arial" w:cs="Arial"/>
          <w:color w:val="4472C4"/>
          <w:sz w:val="20"/>
          <w:szCs w:val="20"/>
        </w:rPr>
        <w:t xml:space="preserve">Zakup dwóch </w:t>
      </w:r>
      <w:r w:rsidR="00527B8D">
        <w:rPr>
          <w:rFonts w:ascii="Arial" w:hAnsi="Arial" w:cs="Arial"/>
          <w:color w:val="4472C4"/>
          <w:sz w:val="20"/>
          <w:szCs w:val="20"/>
        </w:rPr>
        <w:t>pojazdów</w:t>
      </w:r>
      <w:r>
        <w:rPr>
          <w:rFonts w:ascii="Arial" w:hAnsi="Arial" w:cs="Arial"/>
          <w:color w:val="4472C4"/>
          <w:sz w:val="20"/>
          <w:szCs w:val="20"/>
        </w:rPr>
        <w:t xml:space="preserve"> do tankowania statków powietrznych dla Portu Lotniczego Wrocław S.A.</w:t>
      </w:r>
    </w:p>
    <w:p w14:paraId="28FE0FD8" w14:textId="728EBA95" w:rsidR="007366BA" w:rsidRPr="00734255" w:rsidRDefault="007366BA" w:rsidP="00734255">
      <w:pPr>
        <w:widowControl w:val="0"/>
        <w:tabs>
          <w:tab w:val="num" w:pos="426"/>
          <w:tab w:val="left" w:pos="993"/>
        </w:tabs>
        <w:suppressAutoHyphens/>
        <w:jc w:val="center"/>
        <w:rPr>
          <w:rFonts w:ascii="Arial" w:hAnsi="Arial" w:cs="Arial"/>
          <w:color w:val="4472C4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nr sprawy: </w:t>
      </w:r>
      <w:r w:rsidR="00734255">
        <w:rPr>
          <w:rFonts w:ascii="Arial" w:hAnsi="Arial" w:cs="Arial"/>
          <w:b/>
          <w:bCs/>
          <w:sz w:val="20"/>
          <w:szCs w:val="20"/>
        </w:rPr>
        <w:t>5</w:t>
      </w:r>
      <w:r w:rsidRPr="00243636">
        <w:rPr>
          <w:rFonts w:ascii="Arial" w:hAnsi="Arial" w:cs="Arial"/>
          <w:b/>
          <w:bCs/>
          <w:sz w:val="20"/>
          <w:szCs w:val="20"/>
        </w:rPr>
        <w:t>/2022/NZP</w:t>
      </w:r>
    </w:p>
    <w:p w14:paraId="1E875B44" w14:textId="77777777" w:rsidR="007366BA" w:rsidRPr="00243636" w:rsidRDefault="007366BA" w:rsidP="007366BA">
      <w:pPr>
        <w:pStyle w:val="Tekstpodstawowy2"/>
        <w:spacing w:after="0" w:line="240" w:lineRule="auto"/>
        <w:jc w:val="center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31C96579" w14:textId="595B9208" w:rsidR="009B482A" w:rsidRPr="00243636" w:rsidRDefault="009B482A" w:rsidP="003D612D">
      <w:pPr>
        <w:pStyle w:val="Tekstpodstawowy2"/>
        <w:spacing w:after="0" w:line="240" w:lineRule="auto"/>
        <w:rPr>
          <w:rFonts w:ascii="Arial" w:eastAsiaTheme="minorHAnsi" w:hAnsi="Arial" w:cs="Arial"/>
          <w:sz w:val="20"/>
          <w:szCs w:val="20"/>
          <w:lang w:eastAsia="en-US"/>
        </w:rPr>
      </w:pPr>
      <w:r w:rsidRPr="00243636">
        <w:rPr>
          <w:rFonts w:ascii="Arial" w:eastAsiaTheme="minorHAnsi" w:hAnsi="Arial" w:cs="Arial"/>
          <w:sz w:val="20"/>
          <w:szCs w:val="20"/>
          <w:lang w:eastAsia="en-US"/>
        </w:rPr>
        <w:t>prowadzonym przez Port Lotniczy Wrocław S.A. w trybie przetargu nieograniczonego, 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15C5AC48" w14:textId="33244DC4" w:rsidR="003D612D" w:rsidRPr="00243636" w:rsidRDefault="005B5344" w:rsidP="00243636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243636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243636">
        <w:rPr>
          <w:rFonts w:ascii="Arial" w:hAnsi="Arial" w:cs="Arial"/>
          <w:sz w:val="20"/>
          <w:szCs w:val="20"/>
        </w:rPr>
        <w:t>wykluczeni</w:t>
      </w:r>
      <w:r w:rsidR="008C1EE8" w:rsidRPr="00243636">
        <w:rPr>
          <w:rFonts w:ascii="Arial" w:hAnsi="Arial" w:cs="Arial"/>
          <w:sz w:val="20"/>
          <w:szCs w:val="20"/>
        </w:rPr>
        <w:t>a</w:t>
      </w:r>
      <w:r w:rsidRPr="00243636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243636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46DDE02" w14:textId="4020E272" w:rsidR="005B5344" w:rsidRPr="007F3CFE" w:rsidRDefault="005B5344" w:rsidP="003D612D">
      <w:pPr>
        <w:pStyle w:val="NormalnyWeb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243636">
        <w:rPr>
          <w:rFonts w:ascii="Arial" w:eastAsia="Times New Roman" w:hAnsi="Arial" w:cs="Arial"/>
          <w:color w:val="222222"/>
          <w:sz w:val="20"/>
          <w:szCs w:val="20"/>
          <w:lang w:eastAsia="pl-PL"/>
        </w:rPr>
        <w:t xml:space="preserve">7 ust. 1 ustawy </w:t>
      </w:r>
      <w:r w:rsidRPr="00243636">
        <w:rPr>
          <w:rFonts w:ascii="Arial" w:hAnsi="Arial" w:cs="Arial"/>
          <w:color w:val="222222"/>
          <w:sz w:val="20"/>
          <w:szCs w:val="20"/>
        </w:rPr>
        <w:t>z dnia 13 kwietnia 2022 r.</w:t>
      </w:r>
      <w:r w:rsidRPr="00243636">
        <w:rPr>
          <w:rFonts w:ascii="Arial" w:hAnsi="Arial" w:cs="Arial"/>
          <w:i/>
          <w:iCs/>
          <w:color w:val="222222"/>
          <w:sz w:val="20"/>
          <w:szCs w:val="20"/>
        </w:rPr>
        <w:t xml:space="preserve"> o szczególnych rozwiązaniach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w 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43636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243636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Arial" w:hAnsi="Arial" w:cs="Arial"/>
          <w:sz w:val="21"/>
          <w:szCs w:val="21"/>
        </w:rPr>
        <w:t>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4D234477" w:rsidR="00D81585" w:rsidRPr="00243636" w:rsidRDefault="00D81585" w:rsidP="003D61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43636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243636">
        <w:rPr>
          <w:sz w:val="20"/>
          <w:szCs w:val="20"/>
        </w:rPr>
        <w:t xml:space="preserve"> </w:t>
      </w:r>
      <w:r w:rsidRPr="00243636">
        <w:rPr>
          <w:rFonts w:ascii="Arial" w:hAnsi="Arial" w:cs="Arial"/>
          <w:sz w:val="20"/>
          <w:szCs w:val="20"/>
        </w:rPr>
        <w:t>dane umożliwiające dostęp do tych środków:</w:t>
      </w:r>
    </w:p>
    <w:p w14:paraId="5D06598D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6609A1" w14:textId="77777777" w:rsidR="00D81585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57A66BA2" w:rsidR="00D81585" w:rsidRDefault="00D81585" w:rsidP="003D612D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67C17E5" w14:textId="77777777" w:rsidR="003D612D" w:rsidRPr="00AA336E" w:rsidRDefault="003D612D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E89CEB1" w14:textId="77777777" w:rsidR="00D81585" w:rsidRPr="00A22DCF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3D612D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B1BB6" w14:textId="77777777" w:rsidR="006757A1" w:rsidRDefault="006757A1" w:rsidP="00D81585">
      <w:pPr>
        <w:spacing w:after="0" w:line="240" w:lineRule="auto"/>
      </w:pPr>
      <w:r>
        <w:separator/>
      </w:r>
    </w:p>
  </w:endnote>
  <w:endnote w:type="continuationSeparator" w:id="0">
    <w:p w14:paraId="391E4E85" w14:textId="77777777" w:rsidR="006757A1" w:rsidRDefault="006757A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915B" w14:textId="77777777" w:rsidR="006757A1" w:rsidRDefault="006757A1" w:rsidP="00D81585">
      <w:pPr>
        <w:spacing w:after="0" w:line="240" w:lineRule="auto"/>
      </w:pPr>
      <w:r>
        <w:separator/>
      </w:r>
    </w:p>
  </w:footnote>
  <w:footnote w:type="continuationSeparator" w:id="0">
    <w:p w14:paraId="74732AF3" w14:textId="77777777" w:rsidR="006757A1" w:rsidRDefault="006757A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732489">
    <w:abstractNumId w:val="1"/>
  </w:num>
  <w:num w:numId="2" w16cid:durableId="10283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43636"/>
    <w:rsid w:val="002F1996"/>
    <w:rsid w:val="0031734A"/>
    <w:rsid w:val="00392515"/>
    <w:rsid w:val="003B1084"/>
    <w:rsid w:val="003B17BC"/>
    <w:rsid w:val="003D612D"/>
    <w:rsid w:val="00462120"/>
    <w:rsid w:val="004B1DD2"/>
    <w:rsid w:val="004D7493"/>
    <w:rsid w:val="004E3659"/>
    <w:rsid w:val="00527B8D"/>
    <w:rsid w:val="005B1094"/>
    <w:rsid w:val="005B5344"/>
    <w:rsid w:val="005E21A9"/>
    <w:rsid w:val="00664CCA"/>
    <w:rsid w:val="006757A1"/>
    <w:rsid w:val="006B7BF5"/>
    <w:rsid w:val="006E4E60"/>
    <w:rsid w:val="00734255"/>
    <w:rsid w:val="007366BA"/>
    <w:rsid w:val="00756919"/>
    <w:rsid w:val="00761FFE"/>
    <w:rsid w:val="007C24F5"/>
    <w:rsid w:val="00803D1C"/>
    <w:rsid w:val="00827C6B"/>
    <w:rsid w:val="00834047"/>
    <w:rsid w:val="008573CB"/>
    <w:rsid w:val="00897CFE"/>
    <w:rsid w:val="008B1781"/>
    <w:rsid w:val="008C1EE8"/>
    <w:rsid w:val="008E52CF"/>
    <w:rsid w:val="009022AB"/>
    <w:rsid w:val="00916460"/>
    <w:rsid w:val="009658CC"/>
    <w:rsid w:val="009673A4"/>
    <w:rsid w:val="009877FB"/>
    <w:rsid w:val="009A53A6"/>
    <w:rsid w:val="009B482A"/>
    <w:rsid w:val="009C0CC2"/>
    <w:rsid w:val="00A03DE2"/>
    <w:rsid w:val="00A5263B"/>
    <w:rsid w:val="00B035E5"/>
    <w:rsid w:val="00B31800"/>
    <w:rsid w:val="00BC03FF"/>
    <w:rsid w:val="00C10BDC"/>
    <w:rsid w:val="00C57760"/>
    <w:rsid w:val="00D02901"/>
    <w:rsid w:val="00D10644"/>
    <w:rsid w:val="00D47AFA"/>
    <w:rsid w:val="00D81585"/>
    <w:rsid w:val="00E34CA3"/>
    <w:rsid w:val="00E44E15"/>
    <w:rsid w:val="00E6124A"/>
    <w:rsid w:val="00E847A4"/>
    <w:rsid w:val="00E8708D"/>
    <w:rsid w:val="00EC2674"/>
    <w:rsid w:val="00E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unhideWhenUsed/>
    <w:rsid w:val="009B48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B48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Katarzyna Wójcik</cp:lastModifiedBy>
  <cp:revision>14</cp:revision>
  <cp:lastPrinted>2022-05-24T09:07:00Z</cp:lastPrinted>
  <dcterms:created xsi:type="dcterms:W3CDTF">2022-05-06T13:14:00Z</dcterms:created>
  <dcterms:modified xsi:type="dcterms:W3CDTF">2022-10-20T13:57:00Z</dcterms:modified>
</cp:coreProperties>
</file>